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6D" w:rsidRDefault="00311BCD">
      <w:pPr>
        <w:pStyle w:val="10"/>
        <w:spacing w:before="0" w:after="0"/>
        <w:ind w:left="1620"/>
        <w:rPr>
          <w:rFonts w:ascii="PF Din Text Comp Pro Medium" w:hAnsi="PF Din Text Comp Pro Medium"/>
          <w:b w:val="0"/>
          <w:color w:val="595959"/>
          <w:sz w:val="24"/>
        </w:rPr>
      </w:pPr>
      <w:r>
        <w:rPr>
          <w:rFonts w:ascii="PF Din Text Comp Pro Medium" w:hAnsi="PF Din Text Comp Pro Medium"/>
          <w:b w:val="0"/>
          <w:noProof/>
          <w:color w:val="595959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-237490</wp:posOffset>
            </wp:positionV>
            <wp:extent cx="990600" cy="92202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 l="14365" r="13556"/>
                    <a:stretch/>
                  </pic:blipFill>
                  <pic:spPr>
                    <a:xfrm>
                      <a:off x="0" y="0"/>
                      <a:ext cx="99060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F Din Text Comp Pro Medium" w:hAnsi="PF Din Text Comp Pro Medium"/>
          <w:b w:val="0"/>
          <w:color w:val="595959"/>
          <w:sz w:val="24"/>
        </w:rPr>
        <w:t xml:space="preserve">МЕЖРАЙОННАЯ ИНСПЕКЦИЯ </w:t>
      </w:r>
    </w:p>
    <w:p w:rsidR="009F016D" w:rsidRDefault="00311BCD">
      <w:pPr>
        <w:pStyle w:val="10"/>
        <w:spacing w:before="0" w:after="0"/>
        <w:ind w:left="1620"/>
        <w:rPr>
          <w:rFonts w:ascii="PF Din Text Comp Pro Medium" w:hAnsi="PF Din Text Comp Pro Medium"/>
          <w:b w:val="0"/>
          <w:color w:val="595959"/>
          <w:sz w:val="24"/>
        </w:rPr>
      </w:pPr>
      <w:r>
        <w:rPr>
          <w:rFonts w:ascii="PF Din Text Comp Pro Medium" w:hAnsi="PF Din Text Comp Pro Medium"/>
          <w:b w:val="0"/>
          <w:color w:val="595959"/>
          <w:sz w:val="24"/>
        </w:rPr>
        <w:t xml:space="preserve">ФЕДЕРАЛЬНОЙ НАЛОГОВОЙ СЛУЖБЫ </w:t>
      </w:r>
    </w:p>
    <w:p w:rsidR="009F016D" w:rsidRDefault="00311BCD">
      <w:pPr>
        <w:pStyle w:val="10"/>
        <w:spacing w:before="0" w:after="0"/>
        <w:ind w:left="1620"/>
        <w:rPr>
          <w:rFonts w:ascii="PF Din Text Comp Pro Medium" w:hAnsi="PF Din Text Comp Pro Medium"/>
          <w:b w:val="0"/>
          <w:color w:val="595959"/>
          <w:sz w:val="24"/>
        </w:rPr>
      </w:pPr>
      <w:r>
        <w:rPr>
          <w:rFonts w:ascii="PF Din Text Comp Pro Medium" w:hAnsi="PF Din Text Comp Pro Medium"/>
          <w:b w:val="0"/>
          <w:color w:val="595959"/>
          <w:sz w:val="24"/>
        </w:rPr>
        <w:t xml:space="preserve">№22 </w:t>
      </w:r>
      <w:r>
        <w:rPr>
          <w:rFonts w:ascii="PF Din Text Comp Pro Medium" w:hAnsi="PF Din Text Comp Pro Medium"/>
          <w:b w:val="0"/>
          <w:color w:val="5F5F5F"/>
          <w:sz w:val="24"/>
        </w:rPr>
        <w:t>ПО ЧЕЛЯБИНСКОЙ ОБЛАСТИ</w:t>
      </w:r>
    </w:p>
    <w:p w:rsidR="009F016D" w:rsidRDefault="009F016D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</w:p>
    <w:p w:rsidR="00DB4F91" w:rsidRDefault="00DB4F91" w:rsidP="00311BCD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color w:val="0070C0"/>
          <w:sz w:val="40"/>
          <w:szCs w:val="40"/>
        </w:rPr>
      </w:pPr>
      <w:bookmarkStart w:id="0" w:name="_GoBack"/>
      <w:bookmarkEnd w:id="0"/>
    </w:p>
    <w:p w:rsidR="005B136C" w:rsidRPr="00DB4F91" w:rsidRDefault="00311BCD" w:rsidP="00311BCD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color w:val="0070C0"/>
          <w:sz w:val="40"/>
          <w:szCs w:val="40"/>
        </w:rPr>
      </w:pPr>
      <w:r w:rsidRPr="00DB4F91">
        <w:rPr>
          <w:rFonts w:ascii="PF Din Text Cond Pro Light" w:hAnsi="PF Din Text Cond Pro Light"/>
          <w:b/>
          <w:color w:val="0070C0"/>
          <w:sz w:val="40"/>
          <w:szCs w:val="40"/>
        </w:rPr>
        <w:t xml:space="preserve">Об уплате НДФЛ, транспортного, земельного налогов </w:t>
      </w:r>
    </w:p>
    <w:p w:rsidR="005B136C" w:rsidRPr="00DB4F91" w:rsidRDefault="00311BCD" w:rsidP="00311BCD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color w:val="0070C0"/>
          <w:sz w:val="40"/>
          <w:szCs w:val="40"/>
        </w:rPr>
      </w:pPr>
      <w:r w:rsidRPr="00DB4F91">
        <w:rPr>
          <w:rFonts w:ascii="PF Din Text Cond Pro Light" w:hAnsi="PF Din Text Cond Pro Light"/>
          <w:b/>
          <w:color w:val="0070C0"/>
          <w:sz w:val="40"/>
          <w:szCs w:val="40"/>
        </w:rPr>
        <w:t>и налога на имущество физ</w:t>
      </w:r>
      <w:r w:rsidR="005B136C" w:rsidRPr="00DB4F91">
        <w:rPr>
          <w:rFonts w:ascii="PF Din Text Cond Pro Light" w:hAnsi="PF Din Text Cond Pro Light"/>
          <w:b/>
          <w:color w:val="0070C0"/>
          <w:sz w:val="40"/>
          <w:szCs w:val="40"/>
        </w:rPr>
        <w:t xml:space="preserve">ических </w:t>
      </w:r>
      <w:r w:rsidRPr="00DB4F91">
        <w:rPr>
          <w:rFonts w:ascii="PF Din Text Cond Pro Light" w:hAnsi="PF Din Text Cond Pro Light"/>
          <w:b/>
          <w:color w:val="0070C0"/>
          <w:sz w:val="40"/>
          <w:szCs w:val="40"/>
        </w:rPr>
        <w:t xml:space="preserve">лиц </w:t>
      </w:r>
    </w:p>
    <w:p w:rsidR="00311BCD" w:rsidRPr="00DB4F91" w:rsidRDefault="00EA1AF7" w:rsidP="00311BCD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color w:val="0070C0"/>
          <w:sz w:val="40"/>
          <w:szCs w:val="40"/>
        </w:rPr>
      </w:pPr>
      <w:r w:rsidRPr="00DB4F91">
        <w:rPr>
          <w:rFonts w:ascii="PF Din Text Cond Pro Light" w:hAnsi="PF Din Text Cond Pro Light"/>
          <w:b/>
          <w:color w:val="0070C0"/>
          <w:sz w:val="40"/>
          <w:szCs w:val="40"/>
        </w:rPr>
        <w:t>с помощью</w:t>
      </w:r>
      <w:r w:rsidR="00311BCD" w:rsidRPr="00DB4F91">
        <w:rPr>
          <w:rFonts w:ascii="PF Din Text Cond Pro Light" w:hAnsi="PF Din Text Cond Pro Light"/>
          <w:b/>
          <w:color w:val="0070C0"/>
          <w:sz w:val="40"/>
          <w:szCs w:val="40"/>
        </w:rPr>
        <w:t xml:space="preserve"> единого налогового платежа</w:t>
      </w:r>
    </w:p>
    <w:p w:rsidR="009F016D" w:rsidRPr="005B136C" w:rsidRDefault="009F016D">
      <w:pPr>
        <w:ind w:firstLine="540"/>
        <w:jc w:val="both"/>
        <w:outlineLvl w:val="0"/>
        <w:rPr>
          <w:rFonts w:ascii="PF Din Text Cond Pro Light" w:hAnsi="PF Din Text Cond Pro Light"/>
          <w:sz w:val="26"/>
          <w:szCs w:val="26"/>
        </w:rPr>
      </w:pPr>
    </w:p>
    <w:p w:rsidR="00EA1AF7" w:rsidRPr="00DB4F91" w:rsidRDefault="00EA1AF7" w:rsidP="00DB4F91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color w:val="auto"/>
          <w:sz w:val="36"/>
          <w:szCs w:val="36"/>
        </w:rPr>
      </w:pPr>
      <w:r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>Единый налоговый платеж физического лица</w:t>
      </w:r>
      <w:r w:rsidR="00DB4F91"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 xml:space="preserve"> (далее – ЕНП)</w:t>
      </w:r>
      <w:r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 xml:space="preserve"> - это денежные средства, которые гражданин добровольно перечисляет в бюджетную систему Российской Федерации с помощью одного платежного поручения. Эта сумма зачисляется на соответствующий счет Федерального казначейства для уплаты налога на имущество физических лиц, а также транспортного и земельного налогов</w:t>
      </w:r>
      <w:r w:rsidR="00DA2E4B"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 xml:space="preserve"> (статья 45.1 Налогового кодекса РФ)</w:t>
      </w:r>
      <w:r w:rsidR="00DB4F91"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>.</w:t>
      </w:r>
      <w:r w:rsidR="00DA2E4B"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 xml:space="preserve">                                                                                                                                                              </w:t>
      </w:r>
      <w:r w:rsidR="00DA2E4B"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ab/>
      </w:r>
      <w:r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>Платежи будут поступать в бюджеты по месту нахождения соответствующих объектов налогообложения.</w:t>
      </w:r>
    </w:p>
    <w:p w:rsidR="00EA1AF7" w:rsidRPr="00DB4F91" w:rsidRDefault="00EA1AF7" w:rsidP="00DB4F91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color w:val="auto"/>
          <w:sz w:val="36"/>
          <w:szCs w:val="36"/>
        </w:rPr>
      </w:pPr>
      <w:r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 xml:space="preserve">Зачет </w:t>
      </w:r>
      <w:r w:rsidR="00DB4F91"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>ЕНП</w:t>
      </w:r>
      <w:r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 xml:space="preserve"> налоговые органы будут проводить самостоятельно при наступлении срока уплаты имущественных налогов. В первую очередь суммы будут зачтены в счет погашения недоимок и (или) задолженностей по соответствующим пеням и процентам по налогам при наличии таковых.</w:t>
      </w:r>
    </w:p>
    <w:p w:rsidR="00EA1AF7" w:rsidRPr="00DB4F91" w:rsidRDefault="00EA1AF7" w:rsidP="00DB4F91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color w:val="auto"/>
          <w:sz w:val="36"/>
          <w:szCs w:val="36"/>
        </w:rPr>
      </w:pPr>
      <w:r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 xml:space="preserve">О принятом </w:t>
      </w:r>
      <w:proofErr w:type="gramStart"/>
      <w:r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>решении</w:t>
      </w:r>
      <w:proofErr w:type="gramEnd"/>
      <w:r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 xml:space="preserve"> о зачете налогоплательщик будет проинформирован. Также все данные будут отражаться в "Личном кабинете налогоплательщика для физических лиц".</w:t>
      </w:r>
    </w:p>
    <w:p w:rsidR="00EA1AF7" w:rsidRPr="00DB4F91" w:rsidRDefault="00EA1AF7" w:rsidP="00DB4F91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color w:val="auto"/>
          <w:sz w:val="36"/>
          <w:szCs w:val="36"/>
        </w:rPr>
      </w:pPr>
      <w:r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 xml:space="preserve">Использование </w:t>
      </w:r>
      <w:r w:rsidR="00DB4F91"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>ЕНП</w:t>
      </w:r>
      <w:r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 xml:space="preserve"> значительно сократит время, затрачиваемое на оформление платежных документов, а также минимизирует ошибки  при заполнении нескольких платежных документов.</w:t>
      </w:r>
    </w:p>
    <w:p w:rsidR="00311BCD" w:rsidRPr="00DB4F91" w:rsidRDefault="009915E2" w:rsidP="00DB4F91">
      <w:pPr>
        <w:autoSpaceDE w:val="0"/>
        <w:autoSpaceDN w:val="0"/>
        <w:adjustRightInd w:val="0"/>
        <w:ind w:firstLine="539"/>
        <w:jc w:val="both"/>
        <w:rPr>
          <w:rFonts w:ascii="PF Din Text Cond Pro Light" w:hAnsi="PF Din Text Cond Pro Light" w:cs="PF Din Text Cond Pro Light"/>
          <w:color w:val="auto"/>
          <w:sz w:val="36"/>
          <w:szCs w:val="36"/>
        </w:rPr>
      </w:pPr>
      <w:r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>Р</w:t>
      </w:r>
      <w:r w:rsidR="00DB4F91"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>азмещение</w:t>
      </w:r>
      <w:r w:rsidR="00311BCD"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 xml:space="preserve"> в информационно-телекоммуника</w:t>
      </w:r>
      <w:r w:rsidR="00DB4F91"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>ционной сети Интернет публикаций</w:t>
      </w:r>
      <w:r w:rsidR="00311BCD"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 xml:space="preserve">, в которых указывается об отмене обязанности по уплате налога на доходы физических лиц в соответствии с </w:t>
      </w:r>
      <w:hyperlink r:id="rId8" w:history="1">
        <w:r w:rsidR="00311BCD" w:rsidRPr="00DB4F91">
          <w:rPr>
            <w:rFonts w:ascii="PF Din Text Cond Pro Light" w:hAnsi="PF Din Text Cond Pro Light" w:cs="PF Din Text Cond Pro Light"/>
            <w:color w:val="auto"/>
            <w:sz w:val="36"/>
            <w:szCs w:val="36"/>
          </w:rPr>
          <w:t>пунктом 6 статьи 228</w:t>
        </w:r>
      </w:hyperlink>
      <w:r w:rsidR="00311BCD"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 xml:space="preserve"> Кодекса, транспортного налога, земельного налога и (или) налога на имущество физических лиц в связи с установлением единого налогового платежа физического лица, не соответствуют действ</w:t>
      </w:r>
      <w:r w:rsidRPr="00DB4F91">
        <w:rPr>
          <w:rFonts w:ascii="PF Din Text Cond Pro Light" w:hAnsi="PF Din Text Cond Pro Light" w:cs="PF Din Text Cond Pro Light"/>
          <w:color w:val="auto"/>
          <w:sz w:val="36"/>
          <w:szCs w:val="36"/>
        </w:rPr>
        <w:t>ительности.</w:t>
      </w:r>
    </w:p>
    <w:sectPr w:rsidR="00311BCD" w:rsidRPr="00DB4F91" w:rsidSect="009F016D">
      <w:footerReference w:type="default" r:id="rId9"/>
      <w:pgSz w:w="11909" w:h="16834"/>
      <w:pgMar w:top="993" w:right="427" w:bottom="567" w:left="1134" w:header="1077" w:footer="1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E4B" w:rsidRDefault="00DA2E4B" w:rsidP="009F016D">
      <w:r>
        <w:separator/>
      </w:r>
    </w:p>
  </w:endnote>
  <w:endnote w:type="continuationSeparator" w:id="0">
    <w:p w:rsidR="00DA2E4B" w:rsidRDefault="00DA2E4B" w:rsidP="009F0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9857"/>
    </w:tblGrid>
    <w:tr w:rsidR="00DA2E4B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DA2E4B" w:rsidRDefault="00DA2E4B">
          <w:pPr>
            <w:pStyle w:val="af0"/>
            <w:jc w:val="center"/>
            <w:rPr>
              <w:rFonts w:ascii="PF Din Text Cond Pro Light" w:hAnsi="PF Din Text Cond Pro Light"/>
              <w:b/>
              <w:color w:val="FFFFFF"/>
            </w:rPr>
          </w:pPr>
          <w:r>
            <w:rPr>
              <w:rFonts w:ascii="PF Din Text Cond Pro Light" w:hAnsi="PF Din Text Cond Pro Light"/>
              <w:b/>
              <w:color w:val="FFFFFF"/>
            </w:rPr>
            <w:t xml:space="preserve">Контакт центр: 8-800-222-2222, </w:t>
          </w:r>
          <w:proofErr w:type="spellStart"/>
          <w:r>
            <w:rPr>
              <w:rFonts w:ascii="PF Din Text Cond Pro Light" w:hAnsi="PF Din Text Cond Pro Light"/>
              <w:b/>
              <w:color w:val="FFFFFF"/>
            </w:rPr>
            <w:t>www.nalog.ru</w:t>
          </w:r>
          <w:proofErr w:type="spellEnd"/>
        </w:p>
      </w:tc>
    </w:tr>
  </w:tbl>
  <w:p w:rsidR="00DA2E4B" w:rsidRDefault="00DA2E4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E4B" w:rsidRDefault="00DA2E4B" w:rsidP="009F016D">
      <w:r>
        <w:separator/>
      </w:r>
    </w:p>
  </w:footnote>
  <w:footnote w:type="continuationSeparator" w:id="0">
    <w:p w:rsidR="00DA2E4B" w:rsidRDefault="00DA2E4B" w:rsidP="009F0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16D"/>
    <w:rsid w:val="000A7184"/>
    <w:rsid w:val="00311BCD"/>
    <w:rsid w:val="005B136C"/>
    <w:rsid w:val="009915E2"/>
    <w:rsid w:val="009F016D"/>
    <w:rsid w:val="00DA2E4B"/>
    <w:rsid w:val="00DB4F91"/>
    <w:rsid w:val="00EA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F016D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9F016D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9F016D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9F016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F016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9F016D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F016D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9F016D"/>
    <w:pPr>
      <w:ind w:left="200"/>
    </w:pPr>
  </w:style>
  <w:style w:type="character" w:customStyle="1" w:styleId="22">
    <w:name w:val="Оглавление 2 Знак"/>
    <w:link w:val="21"/>
    <w:rsid w:val="009F016D"/>
  </w:style>
  <w:style w:type="paragraph" w:customStyle="1" w:styleId="12">
    <w:name w:val="Основной шрифт абзаца1"/>
    <w:link w:val="41"/>
    <w:rsid w:val="009F016D"/>
  </w:style>
  <w:style w:type="paragraph" w:styleId="41">
    <w:name w:val="toc 4"/>
    <w:next w:val="a"/>
    <w:link w:val="42"/>
    <w:uiPriority w:val="39"/>
    <w:rsid w:val="009F016D"/>
    <w:pPr>
      <w:ind w:left="600"/>
    </w:pPr>
  </w:style>
  <w:style w:type="character" w:customStyle="1" w:styleId="42">
    <w:name w:val="Оглавление 4 Знак"/>
    <w:link w:val="41"/>
    <w:rsid w:val="009F016D"/>
  </w:style>
  <w:style w:type="paragraph" w:styleId="6">
    <w:name w:val="toc 6"/>
    <w:next w:val="a"/>
    <w:link w:val="60"/>
    <w:uiPriority w:val="39"/>
    <w:rsid w:val="009F016D"/>
    <w:pPr>
      <w:ind w:left="1000"/>
    </w:pPr>
  </w:style>
  <w:style w:type="character" w:customStyle="1" w:styleId="60">
    <w:name w:val="Оглавление 6 Знак"/>
    <w:link w:val="6"/>
    <w:rsid w:val="009F016D"/>
  </w:style>
  <w:style w:type="paragraph" w:customStyle="1" w:styleId="ConsNormal">
    <w:name w:val="ConsNormal"/>
    <w:link w:val="ConsNormal0"/>
    <w:rsid w:val="009F016D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9F016D"/>
    <w:rPr>
      <w:rFonts w:ascii="Arial" w:hAnsi="Arial"/>
    </w:rPr>
  </w:style>
  <w:style w:type="paragraph" w:styleId="7">
    <w:name w:val="toc 7"/>
    <w:next w:val="a"/>
    <w:link w:val="70"/>
    <w:uiPriority w:val="39"/>
    <w:rsid w:val="009F016D"/>
    <w:pPr>
      <w:ind w:left="1200"/>
    </w:pPr>
  </w:style>
  <w:style w:type="character" w:customStyle="1" w:styleId="70">
    <w:name w:val="Оглавление 7 Знак"/>
    <w:link w:val="7"/>
    <w:rsid w:val="009F016D"/>
  </w:style>
  <w:style w:type="paragraph" w:customStyle="1" w:styleId="ConsPlusTitle">
    <w:name w:val="ConsPlusTitle"/>
    <w:link w:val="ConsPlusTitle0"/>
    <w:rsid w:val="009F016D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9F016D"/>
    <w:rPr>
      <w:b/>
      <w:sz w:val="22"/>
    </w:rPr>
  </w:style>
  <w:style w:type="character" w:customStyle="1" w:styleId="30">
    <w:name w:val="Заголовок 3 Знак"/>
    <w:link w:val="3"/>
    <w:rsid w:val="009F016D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9F016D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9F016D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9F016D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9F016D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9F016D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9F016D"/>
  </w:style>
  <w:style w:type="paragraph" w:styleId="31">
    <w:name w:val="toc 3"/>
    <w:next w:val="a"/>
    <w:link w:val="32"/>
    <w:uiPriority w:val="39"/>
    <w:rsid w:val="009F016D"/>
    <w:pPr>
      <w:ind w:left="400"/>
    </w:pPr>
  </w:style>
  <w:style w:type="character" w:customStyle="1" w:styleId="32">
    <w:name w:val="Оглавление 3 Знак"/>
    <w:link w:val="31"/>
    <w:rsid w:val="009F016D"/>
  </w:style>
  <w:style w:type="paragraph" w:styleId="a7">
    <w:name w:val="No Spacing"/>
    <w:link w:val="a8"/>
    <w:rsid w:val="009F016D"/>
    <w:rPr>
      <w:sz w:val="22"/>
    </w:rPr>
  </w:style>
  <w:style w:type="character" w:customStyle="1" w:styleId="a8">
    <w:name w:val="Без интервала Знак"/>
    <w:link w:val="a7"/>
    <w:rsid w:val="009F016D"/>
    <w:rPr>
      <w:sz w:val="22"/>
    </w:rPr>
  </w:style>
  <w:style w:type="paragraph" w:customStyle="1" w:styleId="13">
    <w:name w:val="Обычный1"/>
    <w:link w:val="14"/>
    <w:rsid w:val="009F016D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9F016D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9F016D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9F016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9F016D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9F016D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9F016D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9F016D"/>
    <w:rPr>
      <w:color w:val="0000FF"/>
      <w:u w:val="single"/>
    </w:rPr>
  </w:style>
  <w:style w:type="paragraph" w:customStyle="1" w:styleId="23">
    <w:name w:val="Гиперссылка2"/>
    <w:link w:val="a9"/>
    <w:rsid w:val="009F016D"/>
    <w:rPr>
      <w:color w:val="0000FF"/>
      <w:u w:val="single"/>
    </w:rPr>
  </w:style>
  <w:style w:type="character" w:styleId="a9">
    <w:name w:val="Hyperlink"/>
    <w:link w:val="23"/>
    <w:rsid w:val="009F016D"/>
    <w:rPr>
      <w:color w:val="0000FF"/>
      <w:u w:val="single"/>
    </w:rPr>
  </w:style>
  <w:style w:type="paragraph" w:customStyle="1" w:styleId="Footnote">
    <w:name w:val="Footnote"/>
    <w:link w:val="Footnote0"/>
    <w:rsid w:val="009F016D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F016D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9F016D"/>
    <w:rPr>
      <w:rFonts w:ascii="XO Thames" w:hAnsi="XO Thames"/>
      <w:b/>
    </w:rPr>
  </w:style>
  <w:style w:type="character" w:customStyle="1" w:styleId="1a">
    <w:name w:val="Оглавление 1 Знак"/>
    <w:link w:val="19"/>
    <w:rsid w:val="009F016D"/>
    <w:rPr>
      <w:rFonts w:ascii="XO Thames" w:hAnsi="XO Thames"/>
      <w:b/>
    </w:rPr>
  </w:style>
  <w:style w:type="paragraph" w:styleId="aa">
    <w:name w:val="Balloon Text"/>
    <w:basedOn w:val="a"/>
    <w:link w:val="ab"/>
    <w:rsid w:val="009F016D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F016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9F016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F016D"/>
    <w:rPr>
      <w:rFonts w:ascii="XO Thames" w:hAnsi="XO Thames"/>
    </w:rPr>
  </w:style>
  <w:style w:type="paragraph" w:styleId="ac">
    <w:name w:val="Normal (Web)"/>
    <w:basedOn w:val="a"/>
    <w:link w:val="ad"/>
    <w:rsid w:val="009F016D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F016D"/>
  </w:style>
  <w:style w:type="paragraph" w:styleId="9">
    <w:name w:val="toc 9"/>
    <w:next w:val="a"/>
    <w:link w:val="90"/>
    <w:uiPriority w:val="39"/>
    <w:rsid w:val="009F016D"/>
    <w:pPr>
      <w:ind w:left="1600"/>
    </w:pPr>
  </w:style>
  <w:style w:type="character" w:customStyle="1" w:styleId="90">
    <w:name w:val="Оглавление 9 Знак"/>
    <w:link w:val="9"/>
    <w:rsid w:val="009F016D"/>
  </w:style>
  <w:style w:type="paragraph" w:customStyle="1" w:styleId="ae">
    <w:name w:val="Фирменный стиль ТЕКСТ"/>
    <w:basedOn w:val="a"/>
    <w:link w:val="af"/>
    <w:rsid w:val="009F016D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9F016D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9F01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9F016D"/>
  </w:style>
  <w:style w:type="paragraph" w:styleId="8">
    <w:name w:val="toc 8"/>
    <w:next w:val="a"/>
    <w:link w:val="80"/>
    <w:uiPriority w:val="39"/>
    <w:rsid w:val="009F016D"/>
    <w:pPr>
      <w:ind w:left="1400"/>
    </w:pPr>
  </w:style>
  <w:style w:type="character" w:customStyle="1" w:styleId="80">
    <w:name w:val="Оглавление 8 Знак"/>
    <w:link w:val="8"/>
    <w:rsid w:val="009F016D"/>
  </w:style>
  <w:style w:type="paragraph" w:styleId="af2">
    <w:name w:val="header"/>
    <w:basedOn w:val="a"/>
    <w:link w:val="af3"/>
    <w:rsid w:val="009F016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9F016D"/>
  </w:style>
  <w:style w:type="paragraph" w:styleId="51">
    <w:name w:val="toc 5"/>
    <w:next w:val="a"/>
    <w:link w:val="52"/>
    <w:uiPriority w:val="39"/>
    <w:rsid w:val="009F016D"/>
    <w:pPr>
      <w:ind w:left="800"/>
    </w:pPr>
  </w:style>
  <w:style w:type="character" w:customStyle="1" w:styleId="52">
    <w:name w:val="Оглавление 5 Знак"/>
    <w:link w:val="51"/>
    <w:rsid w:val="009F016D"/>
  </w:style>
  <w:style w:type="paragraph" w:styleId="af4">
    <w:name w:val="Subtitle"/>
    <w:next w:val="a"/>
    <w:link w:val="af5"/>
    <w:uiPriority w:val="11"/>
    <w:qFormat/>
    <w:rsid w:val="009F016D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9F016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F016D"/>
    <w:pPr>
      <w:ind w:left="1800"/>
    </w:pPr>
  </w:style>
  <w:style w:type="character" w:customStyle="1" w:styleId="toc100">
    <w:name w:val="toc 10"/>
    <w:link w:val="toc10"/>
    <w:rsid w:val="009F016D"/>
  </w:style>
  <w:style w:type="paragraph" w:customStyle="1" w:styleId="apple-converted-space">
    <w:name w:val="apple-converted-space"/>
    <w:basedOn w:val="16"/>
    <w:link w:val="apple-converted-space0"/>
    <w:rsid w:val="009F016D"/>
  </w:style>
  <w:style w:type="character" w:customStyle="1" w:styleId="apple-converted-space0">
    <w:name w:val="apple-converted-space"/>
    <w:basedOn w:val="18"/>
    <w:link w:val="apple-converted-space"/>
    <w:rsid w:val="009F016D"/>
  </w:style>
  <w:style w:type="paragraph" w:styleId="af6">
    <w:name w:val="Title"/>
    <w:next w:val="a"/>
    <w:link w:val="af7"/>
    <w:uiPriority w:val="10"/>
    <w:qFormat/>
    <w:rsid w:val="009F016D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9F016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F016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9F016D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9F016D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9F016D"/>
    <w:rPr>
      <w:sz w:val="26"/>
    </w:rPr>
  </w:style>
  <w:style w:type="paragraph" w:customStyle="1" w:styleId="16">
    <w:name w:val="Основной шрифт абзаца1"/>
    <w:link w:val="18"/>
    <w:rsid w:val="009F016D"/>
  </w:style>
  <w:style w:type="character" w:customStyle="1" w:styleId="18">
    <w:name w:val="Основной шрифт абзаца1"/>
    <w:link w:val="16"/>
    <w:rsid w:val="009F016D"/>
  </w:style>
  <w:style w:type="table" w:styleId="af8">
    <w:name w:val="Table Grid"/>
    <w:basedOn w:val="a1"/>
    <w:rsid w:val="009F0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D29F030F673D5A90939B4914F8FD88A17A086FEA44D2E6350274ED170A729ABB99B404DBADF74BCD26A50E56D23B085922E9D6E2A869O75C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4D1B0-33CB-4F98-A2D7-044704BB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7460-00-074</cp:lastModifiedBy>
  <cp:revision>2</cp:revision>
  <cp:lastPrinted>2021-01-19T10:42:00Z</cp:lastPrinted>
  <dcterms:created xsi:type="dcterms:W3CDTF">2021-01-19T11:25:00Z</dcterms:created>
  <dcterms:modified xsi:type="dcterms:W3CDTF">2021-01-19T11:25:00Z</dcterms:modified>
</cp:coreProperties>
</file>